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187" w:rsidRPr="003B3187" w:rsidRDefault="003B3187" w:rsidP="003B3187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jc w:val="center"/>
        <w:rPr>
          <w:b/>
          <w:color w:val="000000"/>
        </w:rPr>
      </w:pPr>
      <w:bookmarkStart w:id="0" w:name="_gjdgxs" w:colFirst="0" w:colLast="0"/>
      <w:bookmarkEnd w:id="0"/>
      <w:r w:rsidRPr="003B3187">
        <w:rPr>
          <w:b/>
          <w:color w:val="000000"/>
        </w:rPr>
        <w:t>ИНСТРУКЦИЯ для подачи предложений на 2026 год</w:t>
      </w: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Перед началом квотной кампании работодатели получат уведомление на ЕЦП «Работа в России»: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firstLine="709"/>
        <w:rPr>
          <w:color w:val="000000"/>
        </w:rPr>
      </w:pPr>
      <w:r w:rsidRPr="009D1169">
        <w:rPr>
          <w:color w:val="FF0000"/>
        </w:rPr>
        <w:t xml:space="preserve">С 1 марта 2025 </w:t>
      </w:r>
      <w:r>
        <w:rPr>
          <w:color w:val="000000"/>
        </w:rPr>
        <w:t xml:space="preserve">года на портале «Работа России» стартует кампания по подаче заявок на квоту для целевого обучения на </w:t>
      </w:r>
      <w:r w:rsidRPr="009D1169">
        <w:rPr>
          <w:color w:val="FF0000"/>
        </w:rPr>
        <w:t>2026 учебный год</w:t>
      </w:r>
      <w:r>
        <w:rPr>
          <w:color w:val="000000"/>
        </w:rPr>
        <w:t>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 xml:space="preserve">Если заявка не будет подана в установленный срок </w:t>
      </w:r>
      <w:r w:rsidRPr="009D1169">
        <w:rPr>
          <w:b/>
          <w:color w:val="FF0000"/>
        </w:rPr>
        <w:t>(до 1 апреля 2025 года),</w:t>
      </w:r>
      <w:r w:rsidRPr="009D1169">
        <w:rPr>
          <w:color w:val="FF0000"/>
        </w:rPr>
        <w:t xml:space="preserve"> </w:t>
      </w:r>
      <w:r>
        <w:rPr>
          <w:color w:val="000000"/>
        </w:rPr>
        <w:t>организация не сможет получить квоту.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Перед подачей заявки необходимо указать в профиле компании ОКВЭД, форму собственности и категорию заказчика целевого обучения.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Подробная информация о порядке подачи заявок и сроках доступна на информационной странице портала.</w:t>
      </w:r>
    </w:p>
    <w:p w:rsidR="003A6896" w:rsidRDefault="003A6896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firstLine="709"/>
        <w:rPr>
          <w:color w:val="000000"/>
        </w:rPr>
      </w:pP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Для подачи заявки о кадровой потребности, компаниям необходимо указать в своём профиле:</w:t>
      </w:r>
    </w:p>
    <w:p w:rsidR="003A6896" w:rsidRDefault="009D1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ОКВЭД;</w:t>
      </w:r>
    </w:p>
    <w:p w:rsidR="003A6896" w:rsidRDefault="009D1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форму собственности; </w:t>
      </w:r>
    </w:p>
    <w:p w:rsidR="003A6896" w:rsidRDefault="009D1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</w:pPr>
      <w:r>
        <w:rPr>
          <w:color w:val="000000"/>
        </w:rPr>
        <w:t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4420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 – Переход на страницу с данными компании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1163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2 – Кнопка «Редактировать профиль»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697420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3 – Поля в профиле компании, необходимые для подачи заявки о кадровой потребности заказчиками и работодателями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641731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4 – Отметка о соответствии компании одной из категорий, указанных в статье 71.1 ФЗ «Об образовании в Российской Федерации»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638746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5 – Окно выбора одной из категорий, указанных в статье 71.1 ФЗ «Об образовании в Российской Федерации»</w:t>
      </w:r>
    </w:p>
    <w:p w:rsidR="003A6896" w:rsidRDefault="009D1169">
      <w:pPr>
        <w:ind w:left="567" w:firstLine="0"/>
      </w:pPr>
      <w:r>
        <w:br w:type="page"/>
      </w: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Заполнение формы заявки о кадровой потребности: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64324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 xml:space="preserve">6 – Окно выбора роли компании 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rPr>
          <w:color w:val="000000"/>
        </w:rP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51181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7 – Информационное сообщение для заказчиков, не заполнивших необходимые данные в профиле компании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61264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8 – Информационное сообщение для работодателей, не заполнивших необходимые данные в профиле компании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3A6896" w:rsidRDefault="003A689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72050" cy="427672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9 – 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25831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10 – Блок «Последующее трудоустройство граждан», заполнение заказчиком целевого обучения, планирующим трудоустройство граждан другую компанию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69481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11 – Окно поиска компании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Далее заполняются характеристики обучения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67350" cy="6029325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12 – Блок с выбором характеристик обучения необходимых кадров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Последний блок – согласующие центры ответственности.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предзаполнен не для всех компаний. В случае, если данное поле не предзаполнено,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3A6896" w:rsidRDefault="003A6896">
      <w:pPr>
        <w:ind w:left="567" w:firstLine="0"/>
      </w:pP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91200" cy="36195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13 – Блок согласование</w:t>
      </w: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Подача заявки работодателем.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143500" cy="440055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14 - Блок «Последующее трудоустройство граждан», заполнение работодателем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Блок «Характеристики обучения» аналогичен форме, заполняемой заказчиком.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</w:pPr>
      <w:r>
        <w:rPr>
          <w:color w:val="000000"/>
        </w:rP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6850" cy="31242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15 – Блок «Обязательства»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Блок выбора заказчика целевого обучения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15025" cy="19431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16 – Блок выбора заказчика целевого обучения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Блок «Согласование» аналогичен форме, заполняемой заказчиком.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701" w:hanging="425"/>
        <w:rPr>
          <w:color w:val="000000"/>
        </w:rPr>
      </w:pPr>
      <w:r>
        <w:br w:type="page"/>
      </w: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05765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17 – Просмотр заявок в личном кабинете регионального отраслевого органа</w:t>
      </w:r>
    </w:p>
    <w:p w:rsidR="003A6896" w:rsidRDefault="003A689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14554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18 – Действия с заявками</w:t>
      </w:r>
    </w:p>
    <w:p w:rsidR="003A6896" w:rsidRDefault="003A689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72C4"/>
          <w:sz w:val="18"/>
          <w:szCs w:val="18"/>
        </w:rPr>
      </w:pPr>
    </w:p>
    <w:sectPr w:rsidR="003A689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F4C" w:rsidRDefault="00952F4C" w:rsidP="00F41353">
      <w:r>
        <w:separator/>
      </w:r>
    </w:p>
  </w:endnote>
  <w:endnote w:type="continuationSeparator" w:id="0">
    <w:p w:rsidR="00952F4C" w:rsidRDefault="00952F4C" w:rsidP="00F41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353" w:rsidRDefault="00F4135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2574290"/>
      <w:docPartObj>
        <w:docPartGallery w:val="Page Numbers (Bottom of Page)"/>
        <w:docPartUnique/>
      </w:docPartObj>
    </w:sdtPr>
    <w:sdtContent>
      <w:p w:rsidR="00F41353" w:rsidRDefault="00F4135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bookmarkStart w:id="1" w:name="_GoBack" w:displacedByCustomXml="prev"/>
  <w:bookmarkEnd w:id="1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353" w:rsidRDefault="00F4135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F4C" w:rsidRDefault="00952F4C" w:rsidP="00F41353">
      <w:r>
        <w:separator/>
      </w:r>
    </w:p>
  </w:footnote>
  <w:footnote w:type="continuationSeparator" w:id="0">
    <w:p w:rsidR="00952F4C" w:rsidRDefault="00952F4C" w:rsidP="00F413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353" w:rsidRDefault="00F4135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353" w:rsidRDefault="00F4135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353" w:rsidRDefault="00F4135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070F5"/>
    <w:multiLevelType w:val="multilevel"/>
    <w:tmpl w:val="6008778E"/>
    <w:lvl w:ilvl="0">
      <w:start w:val="1"/>
      <w:numFmt w:val="decimal"/>
      <w:lvlText w:val="Рисунок 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542DC3"/>
    <w:multiLevelType w:val="multilevel"/>
    <w:tmpl w:val="9EC8C86E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1701" w:hanging="56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10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402" w:hanging="99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ind w:left="1021" w:hanging="312"/>
      </w:pPr>
    </w:lvl>
    <w:lvl w:ilvl="6">
      <w:start w:val="1"/>
      <w:numFmt w:val="decimal"/>
      <w:lvlText w:val="%1.%2.%3.%4.%5.%6.%7"/>
      <w:lvlJc w:val="left"/>
      <w:pPr>
        <w:ind w:left="1021" w:hanging="312"/>
      </w:pPr>
    </w:lvl>
    <w:lvl w:ilvl="7">
      <w:start w:val="1"/>
      <w:numFmt w:val="decimal"/>
      <w:lvlText w:val="%1.%2.%3.%4.%5.%6.%7.%8"/>
      <w:lvlJc w:val="left"/>
      <w:pPr>
        <w:ind w:left="1021" w:hanging="312"/>
      </w:pPr>
    </w:lvl>
    <w:lvl w:ilvl="8">
      <w:start w:val="1"/>
      <w:numFmt w:val="decimal"/>
      <w:lvlText w:val="%1.%2.%3.%4.%5.%6.%7.%8.%9"/>
      <w:lvlJc w:val="left"/>
      <w:pPr>
        <w:ind w:left="1021" w:hanging="312"/>
      </w:pPr>
    </w:lvl>
  </w:abstractNum>
  <w:abstractNum w:abstractNumId="2" w15:restartNumberingAfterBreak="0">
    <w:nsid w:val="794E7CFA"/>
    <w:multiLevelType w:val="multilevel"/>
    <w:tmpl w:val="C0A6333A"/>
    <w:lvl w:ilvl="0">
      <w:start w:val="1"/>
      <w:numFmt w:val="bullet"/>
      <w:lvlText w:val="–"/>
      <w:lvlJc w:val="left"/>
      <w:pPr>
        <w:ind w:left="1049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A6896"/>
    <w:rsid w:val="003A6896"/>
    <w:rsid w:val="003B3187"/>
    <w:rsid w:val="007B5D1E"/>
    <w:rsid w:val="00952F4C"/>
    <w:rsid w:val="009D1169"/>
    <w:rsid w:val="00CA5138"/>
    <w:rsid w:val="00F4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05F966-7008-9447-A34E-0CA6E9682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51"/>
        <w:tab w:val="left" w:pos="1701"/>
      </w:tabs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126"/>
      </w:tabs>
      <w:ind w:firstLine="709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843"/>
      </w:tabs>
      <w:ind w:firstLine="709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127"/>
      </w:tabs>
      <w:ind w:firstLine="709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A51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5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413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41353"/>
  </w:style>
  <w:style w:type="paragraph" w:styleId="a9">
    <w:name w:val="footer"/>
    <w:basedOn w:val="a"/>
    <w:link w:val="aa"/>
    <w:uiPriority w:val="99"/>
    <w:unhideWhenUsed/>
    <w:rsid w:val="00F413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41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2025-02-11T06:52:00Z</dcterms:created>
  <dcterms:modified xsi:type="dcterms:W3CDTF">2025-02-28T06:52:00Z</dcterms:modified>
</cp:coreProperties>
</file>